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D9B" w:rsidRPr="00177D9B" w:rsidRDefault="00177D9B" w:rsidP="00177D9B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77D9B">
        <w:rPr>
          <w:rFonts w:ascii="Times New Roman" w:hAnsi="Times New Roman" w:cs="Times New Roman"/>
          <w:b/>
          <w:sz w:val="32"/>
          <w:szCs w:val="32"/>
        </w:rPr>
        <w:t>Картотека дидактических игр и упражнений</w:t>
      </w:r>
    </w:p>
    <w:p w:rsidR="00177D9B" w:rsidRDefault="00177D9B" w:rsidP="00E13D9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7D9B" w:rsidRPr="00177D9B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b/>
          <w:sz w:val="24"/>
          <w:szCs w:val="24"/>
        </w:rPr>
        <w:t>Игра «</w:t>
      </w:r>
      <w:r>
        <w:rPr>
          <w:rFonts w:ascii="Times New Roman" w:hAnsi="Times New Roman" w:cs="Times New Roman"/>
          <w:b/>
          <w:sz w:val="24"/>
          <w:szCs w:val="24"/>
        </w:rPr>
        <w:t>Что за плод?</w:t>
      </w:r>
      <w:r w:rsidRPr="004D424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>Цель: развитие мышления, внимания.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>Материалы: магнитная доска (мольберт); магнитные карточки: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 xml:space="preserve">- изображение форм (круг, овал, треугольник); 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 xml:space="preserve">- изображение цвета (желтый, оранжевый, красный, зеленый, фиолетовый); 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>- знак «огород» забор, знак «сад» - дерево.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>Ход игры.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 xml:space="preserve">Воспитатель: 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 xml:space="preserve">«Что ж, я с вами поиграю. 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>В огород вас приглашаю.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>В огороде урожай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>Что поспело – собирай…»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 xml:space="preserve">(Воспитатель прикрепляет на доску карточки ( н-р:  треугольник, оранжевый цвет, забор – это морковь. Круг, зеленый цвет, дерево – это яблоко) и т.д.)             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 xml:space="preserve">«Тут загадан некий плод - 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>Цвет и форма, где растёт.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>Вы, ребята, не скучайте!</w:t>
      </w:r>
    </w:p>
    <w:p w:rsidR="00177D9B" w:rsidRPr="004D424F" w:rsidRDefault="00177D9B" w:rsidP="00177D9B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 xml:space="preserve">Что за плод здесь спрятан – угадайте!» </w:t>
      </w:r>
    </w:p>
    <w:p w:rsidR="00177D9B" w:rsidRDefault="00177D9B" w:rsidP="00E13D9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424F">
        <w:rPr>
          <w:rFonts w:ascii="Times New Roman" w:hAnsi="Times New Roman" w:cs="Times New Roman"/>
          <w:b/>
          <w:sz w:val="24"/>
          <w:szCs w:val="24"/>
        </w:rPr>
        <w:t>Дидактическая игра «Полезно – не очень»</w:t>
      </w:r>
      <w:r w:rsidRPr="004D424F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t xml:space="preserve"> 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 xml:space="preserve">Цель: </w:t>
      </w: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закрепление знаний по теме здоровое питание</w:t>
      </w:r>
      <w:r w:rsidRPr="004D424F">
        <w:rPr>
          <w:rFonts w:ascii="Times New Roman" w:hAnsi="Times New Roman" w:cs="Times New Roman"/>
          <w:sz w:val="24"/>
          <w:szCs w:val="24"/>
        </w:rPr>
        <w:t>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>Материалы: игров</w:t>
      </w:r>
      <w:r w:rsidR="00832030">
        <w:rPr>
          <w:rFonts w:ascii="Times New Roman" w:hAnsi="Times New Roman" w:cs="Times New Roman"/>
          <w:sz w:val="24"/>
          <w:szCs w:val="24"/>
        </w:rPr>
        <w:t>ым</w:t>
      </w:r>
      <w:r w:rsidRPr="004D424F">
        <w:rPr>
          <w:rFonts w:ascii="Times New Roman" w:hAnsi="Times New Roman" w:cs="Times New Roman"/>
          <w:sz w:val="24"/>
          <w:szCs w:val="24"/>
        </w:rPr>
        <w:t xml:space="preserve"> поле</w:t>
      </w:r>
      <w:r w:rsidR="00832030">
        <w:rPr>
          <w:rFonts w:ascii="Times New Roman" w:hAnsi="Times New Roman" w:cs="Times New Roman"/>
          <w:sz w:val="24"/>
          <w:szCs w:val="24"/>
        </w:rPr>
        <w:t>м может быть стол</w:t>
      </w:r>
      <w:r w:rsidRPr="004D424F">
        <w:rPr>
          <w:rFonts w:ascii="Times New Roman" w:hAnsi="Times New Roman" w:cs="Times New Roman"/>
          <w:sz w:val="24"/>
          <w:szCs w:val="24"/>
        </w:rPr>
        <w:t xml:space="preserve">, </w:t>
      </w:r>
      <w:r w:rsidR="00832030">
        <w:rPr>
          <w:rFonts w:ascii="Times New Roman" w:hAnsi="Times New Roman" w:cs="Times New Roman"/>
          <w:sz w:val="24"/>
          <w:szCs w:val="24"/>
        </w:rPr>
        <w:t>зеленый круг,</w:t>
      </w:r>
      <w:r w:rsidRPr="004D424F">
        <w:rPr>
          <w:rFonts w:ascii="Times New Roman" w:hAnsi="Times New Roman" w:cs="Times New Roman"/>
          <w:sz w:val="24"/>
          <w:szCs w:val="24"/>
        </w:rPr>
        <w:t xml:space="preserve"> что значит – здоровое питание, </w:t>
      </w:r>
      <w:r w:rsidR="00832030">
        <w:rPr>
          <w:rFonts w:ascii="Times New Roman" w:hAnsi="Times New Roman" w:cs="Times New Roman"/>
          <w:sz w:val="24"/>
          <w:szCs w:val="24"/>
        </w:rPr>
        <w:t>красный круг,</w:t>
      </w:r>
      <w:r w:rsidRPr="004D424F">
        <w:rPr>
          <w:rFonts w:ascii="Times New Roman" w:hAnsi="Times New Roman" w:cs="Times New Roman"/>
          <w:sz w:val="24"/>
          <w:szCs w:val="24"/>
        </w:rPr>
        <w:t xml:space="preserve"> значит нездоровое питание; карточки с изображением полезных и нездоровых продуктов.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424F">
        <w:rPr>
          <w:rFonts w:ascii="Times New Roman" w:hAnsi="Times New Roman" w:cs="Times New Roman"/>
          <w:sz w:val="24"/>
          <w:szCs w:val="24"/>
        </w:rPr>
        <w:t>Ход игры. Дети берут по одной карточке, называют продукт, выбирают поле и объясняют свои действия.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4D424F">
        <w:rPr>
          <w:rFonts w:ascii="Times New Roman" w:hAnsi="Times New Roman" w:cs="Times New Roman"/>
          <w:b/>
          <w:sz w:val="24"/>
          <w:szCs w:val="24"/>
        </w:rPr>
        <w:t>Дидактическая игра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4D424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«Я знаю пять названий...» с мячом.</w:t>
      </w:r>
    </w:p>
    <w:p w:rsidR="00E61AEB" w:rsidRPr="004D424F" w:rsidRDefault="00E61AEB" w:rsidP="00E13D9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развитие памяти, мышления, активизация речи.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игры. Ведущий предлагает тему, а выбранный ребенок, отбивая мяч, называет 5 названий продуктов. 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Темы: фрукты, овощи, ягоды, полезные пр</w:t>
      </w:r>
      <w:r w:rsidR="0083203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дукты, вредные продукты, первые блюда, вторые блюда, молочные продукты.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4CAE" w:rsidRPr="004D424F" w:rsidRDefault="00694CAE" w:rsidP="00E13D9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424F">
        <w:rPr>
          <w:rFonts w:ascii="Times New Roman" w:hAnsi="Times New Roman" w:cs="Times New Roman"/>
          <w:b/>
          <w:sz w:val="24"/>
          <w:szCs w:val="24"/>
        </w:rPr>
        <w:t xml:space="preserve">Дидактическая игра </w:t>
      </w:r>
    </w:p>
    <w:p w:rsidR="00694CAE" w:rsidRPr="004D424F" w:rsidRDefault="00694CAE" w:rsidP="00E13D97">
      <w:pPr>
        <w:spacing w:line="240" w:lineRule="auto"/>
        <w:contextualSpacing/>
        <w:jc w:val="both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4D424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«Полезно и не очень» с мячом.</w:t>
      </w:r>
    </w:p>
    <w:p w:rsidR="00694CAE" w:rsidRPr="004D424F" w:rsidRDefault="00694CAE" w:rsidP="00E13D9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закрепление знаний о полезных и вредных продуктах питания.</w:t>
      </w:r>
    </w:p>
    <w:p w:rsidR="00694CAE" w:rsidRPr="004D424F" w:rsidRDefault="00694CAE" w:rsidP="00E13D9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 игры. Ведущий называет продукт или блюдо и бросает ребенку мяч. Если продукт полезен для организма, ребенок ловит мяч, если нет – отталкивает его. 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E61AEB" w:rsidRPr="004D424F" w:rsidRDefault="00E61AEB" w:rsidP="00E13D9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Дидактическая игра «Несоглашайка»</w:t>
      </w:r>
    </w:p>
    <w:p w:rsidR="00E61AEB" w:rsidRPr="004D424F" w:rsidRDefault="00E61AEB" w:rsidP="00E13D9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закрепление знаний по теме здоровое питание, активизация речи.</w:t>
      </w:r>
    </w:p>
    <w:p w:rsidR="00E61AEB" w:rsidRPr="004D424F" w:rsidRDefault="00E61AEB" w:rsidP="00E13D9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игры. Ведущий говорит предложение. Если дети согласны с этим утверждением, они хлопают, если нет – должны объяснить почему.</w:t>
      </w:r>
      <w:r w:rsidR="00882438"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2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Вопросы:</w:t>
      </w:r>
    </w:p>
    <w:p w:rsidR="00E61AEB" w:rsidRPr="004D424F" w:rsidRDefault="00E61AEB" w:rsidP="00E13D97">
      <w:pPr>
        <w:numPr>
          <w:ilvl w:val="0"/>
          <w:numId w:val="1"/>
        </w:numPr>
        <w:shd w:val="clear" w:color="auto" w:fill="FFFFFF"/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еды можно разговаривать;</w:t>
      </w:r>
    </w:p>
    <w:p w:rsidR="00E61AEB" w:rsidRPr="004D424F" w:rsidRDefault="00E61AEB" w:rsidP="00E13D97">
      <w:pPr>
        <w:numPr>
          <w:ilvl w:val="0"/>
          <w:numId w:val="1"/>
        </w:numPr>
        <w:shd w:val="clear" w:color="auto" w:fill="FFFFFF"/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чупа-чупс – полезная еда;</w:t>
      </w:r>
    </w:p>
    <w:p w:rsidR="00E61AEB" w:rsidRPr="004D424F" w:rsidRDefault="00E61AEB" w:rsidP="00E13D97">
      <w:pPr>
        <w:numPr>
          <w:ilvl w:val="0"/>
          <w:numId w:val="1"/>
        </w:numPr>
        <w:shd w:val="clear" w:color="auto" w:fill="FFFFFF"/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едой надо мыть руки;</w:t>
      </w:r>
    </w:p>
    <w:p w:rsidR="00E61AEB" w:rsidRPr="004D424F" w:rsidRDefault="00E61AEB" w:rsidP="00E13D97">
      <w:pPr>
        <w:numPr>
          <w:ilvl w:val="0"/>
          <w:numId w:val="1"/>
        </w:numPr>
        <w:shd w:val="clear" w:color="auto" w:fill="FFFFFF"/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конфеты можно запивать кока-колой;</w:t>
      </w:r>
    </w:p>
    <w:p w:rsidR="00E61AEB" w:rsidRPr="004D424F" w:rsidRDefault="00E61AEB" w:rsidP="00E13D97">
      <w:pPr>
        <w:numPr>
          <w:ilvl w:val="0"/>
          <w:numId w:val="1"/>
        </w:numPr>
        <w:shd w:val="clear" w:color="auto" w:fill="FFFFFF"/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еды нужно пользоваться салфеткой;</w:t>
      </w:r>
    </w:p>
    <w:p w:rsidR="00E61AEB" w:rsidRPr="004D424F" w:rsidRDefault="00E61AEB" w:rsidP="00E13D97">
      <w:pPr>
        <w:numPr>
          <w:ilvl w:val="0"/>
          <w:numId w:val="1"/>
        </w:numPr>
        <w:shd w:val="clear" w:color="auto" w:fill="FFFFFF"/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чипсы становится здоровее;</w:t>
      </w:r>
    </w:p>
    <w:p w:rsidR="00E61AEB" w:rsidRPr="004D424F" w:rsidRDefault="00E61AEB" w:rsidP="00E13D97">
      <w:pPr>
        <w:numPr>
          <w:ilvl w:val="0"/>
          <w:numId w:val="1"/>
        </w:numPr>
        <w:shd w:val="clear" w:color="auto" w:fill="FFFFFF"/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еды можно разговаривать;</w:t>
      </w:r>
    </w:p>
    <w:p w:rsidR="00E61AEB" w:rsidRPr="004D424F" w:rsidRDefault="00E61AEB" w:rsidP="00E13D97">
      <w:pPr>
        <w:numPr>
          <w:ilvl w:val="0"/>
          <w:numId w:val="1"/>
        </w:numPr>
        <w:shd w:val="clear" w:color="auto" w:fill="FFFFFF"/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витамины содержатся в киндер-сюрпризе и т. п.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E61AEB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Упражнение </w:t>
      </w:r>
      <w:r w:rsidR="00E61AEB" w:rsidRPr="004D4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«Назови ласково».</w:t>
      </w:r>
      <w:r w:rsidR="00E61AEB"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Цель. Образование существительных с уменьшительно-ласкатель­ными суффиксами в единственном числе.</w:t>
      </w:r>
    </w:p>
    <w:p w:rsidR="00431F58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Пример: суп – супчик, масло – маслице, блин – блинок, блинчик, печенье – печеньице, котлета — котлетка, творог — творожок и т.д.           </w:t>
      </w:r>
    </w:p>
    <w:p w:rsidR="00431F58" w:rsidRPr="004D424F" w:rsidRDefault="00431F58" w:rsidP="00E13D97">
      <w:pPr>
        <w:spacing w:line="240" w:lineRule="auto"/>
        <w:contextualSpacing/>
        <w:jc w:val="both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431F58" w:rsidRPr="004D424F" w:rsidRDefault="00431F58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424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Упражнение</w:t>
      </w:r>
      <w:r w:rsidRPr="004D4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«Посчитай до 5».</w:t>
      </w:r>
    </w:p>
    <w:p w:rsidR="00431F58" w:rsidRPr="004D424F" w:rsidRDefault="00431F58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Цель. Образование существительных множественного числа в именительном и родительном падежах.</w:t>
      </w:r>
    </w:p>
    <w:p w:rsidR="00431F58" w:rsidRPr="004D424F" w:rsidRDefault="00431F58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 котлета — две котлеты — пять котлет;</w:t>
      </w:r>
    </w:p>
    <w:p w:rsidR="00431F58" w:rsidRPr="004D424F" w:rsidRDefault="00431F58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пирог — два пирога — пять пирогов и т.п.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E61AEB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Упражнение</w:t>
      </w:r>
      <w:r w:rsidRPr="004D4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61AEB" w:rsidRPr="004D4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«Слова-родственники».</w:t>
      </w:r>
      <w:r w:rsidR="00E61AEB"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Цель. Поиск однокоренных слов.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Хлеб — хлебный, хлебушек, хлебница, нахлебник;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сахар — сахарный, сахарок, сахарница;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соль — солонка, соленый, посолил;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молоко — молочный, молочко, молочница;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селедка — селедочный (фарш), селедочка, селедочница и т.п.</w:t>
      </w:r>
    </w:p>
    <w:p w:rsidR="00057539" w:rsidRPr="004D424F" w:rsidRDefault="00057539" w:rsidP="00E13D97">
      <w:pPr>
        <w:spacing w:line="240" w:lineRule="auto"/>
        <w:contextualSpacing/>
        <w:jc w:val="both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057539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Упражнение</w:t>
      </w:r>
      <w:r w:rsidRPr="004D4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«Назови по образцу»</w:t>
      </w: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57539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Цель. Образование качественных прилагательных.</w:t>
      </w:r>
    </w:p>
    <w:p w:rsidR="00057539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Жарить картофель — значит, он какой? — жареный;</w:t>
      </w:r>
    </w:p>
    <w:p w:rsidR="00057539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варить свеклу — значит, она какая? — вареная;</w:t>
      </w:r>
    </w:p>
    <w:p w:rsidR="00057539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парить репу — ... (пареная);</w:t>
      </w:r>
    </w:p>
    <w:p w:rsidR="00057539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морозить клюкву — ... (мороженая);</w:t>
      </w:r>
    </w:p>
    <w:p w:rsidR="00057539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мариновать помидоры — ... (маринованные);</w:t>
      </w:r>
    </w:p>
    <w:p w:rsidR="00057539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консервировать огурцы — ... (консервированные);</w:t>
      </w:r>
    </w:p>
    <w:p w:rsidR="00057539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солить капусту — ... (соленая).</w:t>
      </w:r>
    </w:p>
    <w:p w:rsidR="00431F58" w:rsidRPr="004D424F" w:rsidRDefault="00431F58" w:rsidP="00E13D97">
      <w:pPr>
        <w:spacing w:line="240" w:lineRule="auto"/>
        <w:contextualSpacing/>
        <w:jc w:val="both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E61AEB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Упражнение</w:t>
      </w:r>
      <w:r w:rsidRPr="004D4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61AEB" w:rsidRPr="004D4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«Один — много».</w:t>
      </w:r>
      <w:r w:rsidR="00E61AEB"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Цель. Образование существительных множественного числа в именительном и родительном падежах.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Суп — супы — много супа (супов)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щи — щи — много щей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котлета — котлеты — котлет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молоко — молоко — много молока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пирог — пироги — пирогов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холодец — холодец — много холодца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сосиска — сосиски — сосисок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 — соки — соков (сока)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каша — каши — каш.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AEB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Упражнение</w:t>
      </w:r>
      <w:r w:rsidRPr="004D4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61AEB" w:rsidRPr="004D4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«Посчитай до 7 и обратно»</w:t>
      </w:r>
      <w:r w:rsidR="00E61AEB"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 жареная котлета — две жареные котлеты — пять жаре­ных котлет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пышный пирог — два пышных пирога — пять пышных пирогов.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пакет молока, два …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батон хлеба, два…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одна пачка сливочного масла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 бутылка растительного масла, две…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AEB" w:rsidRPr="004D424F" w:rsidRDefault="00057539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Упражнение</w:t>
      </w:r>
      <w:r w:rsidRPr="004D4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61AEB" w:rsidRPr="004D4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«Назови, какой, какая, какое?»</w:t>
      </w:r>
      <w:r w:rsidR="00E61AEB"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Цель. Образование относительных прилагательных.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Хлеб из ржи — ржаной хлеб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варенье из вишни — вишневое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 из фруктов — фруктовый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салат из овощей — овощной</w:t>
      </w:r>
    </w:p>
    <w:p w:rsidR="00E61AEB" w:rsidRPr="004D424F" w:rsidRDefault="00E61AEB" w:rsidP="00E13D97">
      <w:pPr>
        <w:tabs>
          <w:tab w:val="left" w:pos="3751"/>
        </w:tabs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бульон из курицы — куриный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... из рыбы — рыбный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... из мяса — мясной и т.п.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«Сравни продукты».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Молоко жидкое, а сметана густая.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Хлеб мягкий, а сухарь жесткий.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Мороженное холодное, а пирог горячий. </w:t>
      </w:r>
    </w:p>
    <w:p w:rsidR="00E61AEB" w:rsidRPr="004D424F" w:rsidRDefault="00E61AEB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24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Конфета сладкая, а лук горький.</w:t>
      </w:r>
    </w:p>
    <w:p w:rsidR="00E61AEB" w:rsidRPr="004D424F" w:rsidRDefault="00431F58" w:rsidP="00E13D97">
      <w:pPr>
        <w:spacing w:line="240" w:lineRule="auto"/>
        <w:ind w:right="551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424F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</w:t>
      </w:r>
    </w:p>
    <w:p w:rsidR="00A261CE" w:rsidRPr="00A261CE" w:rsidRDefault="00A261CE" w:rsidP="00177D9B">
      <w:pPr>
        <w:spacing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Игра «Доскажи словечко».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С мылом чистою водой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Руки мой перед…едой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 быть здоровым без заминок,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Ешь побольше… витаминов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полезно разные продукты,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Вот, к примеру, овощи и…фрукты!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Салат заправить им так важно!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Полезно растительное…масло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стройными быть, дети,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Реже ешьте вы… конфеты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 здоровым всегда быть,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Надо за едой следить.</w:t>
      </w:r>
    </w:p>
    <w:p w:rsidR="00A261CE" w:rsidRPr="00A261CE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Реже ешь ты углеводы,</w:t>
      </w:r>
    </w:p>
    <w:p w:rsidR="00A261CE" w:rsidRPr="004D424F" w:rsidRDefault="00A261CE" w:rsidP="00A261CE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61CE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чистую пей… воду.</w:t>
      </w:r>
    </w:p>
    <w:p w:rsidR="00E32DE7" w:rsidRPr="004D424F" w:rsidRDefault="00E32DE7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63C0" w:rsidRPr="004D424F" w:rsidRDefault="002463C0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63C0" w:rsidRPr="004D424F" w:rsidRDefault="002463C0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63C0" w:rsidRPr="00832030" w:rsidRDefault="002463C0" w:rsidP="00E13D97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sectPr w:rsidR="002463C0" w:rsidRPr="00832030" w:rsidSect="00177D9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D36" w:rsidRDefault="00F73D36" w:rsidP="00057539">
      <w:pPr>
        <w:spacing w:after="0" w:line="240" w:lineRule="auto"/>
      </w:pPr>
      <w:r>
        <w:separator/>
      </w:r>
    </w:p>
  </w:endnote>
  <w:endnote w:type="continuationSeparator" w:id="0">
    <w:p w:rsidR="00F73D36" w:rsidRDefault="00F73D36" w:rsidP="000575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539" w:rsidRDefault="0005753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539" w:rsidRDefault="0005753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539" w:rsidRDefault="0005753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D36" w:rsidRDefault="00F73D36" w:rsidP="00057539">
      <w:pPr>
        <w:spacing w:after="0" w:line="240" w:lineRule="auto"/>
      </w:pPr>
      <w:r>
        <w:separator/>
      </w:r>
    </w:p>
  </w:footnote>
  <w:footnote w:type="continuationSeparator" w:id="0">
    <w:p w:rsidR="00F73D36" w:rsidRDefault="00F73D36" w:rsidP="000575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539" w:rsidRDefault="0005753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539" w:rsidRPr="00E13D97" w:rsidRDefault="00057539" w:rsidP="00E13D9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539" w:rsidRDefault="0005753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87BF2"/>
    <w:multiLevelType w:val="multilevel"/>
    <w:tmpl w:val="A2A88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81D"/>
    <w:rsid w:val="00003249"/>
    <w:rsid w:val="00057539"/>
    <w:rsid w:val="00096524"/>
    <w:rsid w:val="00177D9B"/>
    <w:rsid w:val="002463C0"/>
    <w:rsid w:val="002F2745"/>
    <w:rsid w:val="00431F58"/>
    <w:rsid w:val="004D424F"/>
    <w:rsid w:val="00631197"/>
    <w:rsid w:val="00694CAE"/>
    <w:rsid w:val="00797A25"/>
    <w:rsid w:val="00832030"/>
    <w:rsid w:val="00882438"/>
    <w:rsid w:val="008B44A4"/>
    <w:rsid w:val="008C28E0"/>
    <w:rsid w:val="009527DC"/>
    <w:rsid w:val="00972BFA"/>
    <w:rsid w:val="00990589"/>
    <w:rsid w:val="009F4FE6"/>
    <w:rsid w:val="00A261CE"/>
    <w:rsid w:val="00A42438"/>
    <w:rsid w:val="00B67318"/>
    <w:rsid w:val="00B754BD"/>
    <w:rsid w:val="00B91AB7"/>
    <w:rsid w:val="00C1081D"/>
    <w:rsid w:val="00C3152E"/>
    <w:rsid w:val="00C31E45"/>
    <w:rsid w:val="00DB48A4"/>
    <w:rsid w:val="00DF1C62"/>
    <w:rsid w:val="00E018AB"/>
    <w:rsid w:val="00E13D97"/>
    <w:rsid w:val="00E26593"/>
    <w:rsid w:val="00E32DE7"/>
    <w:rsid w:val="00E61AEB"/>
    <w:rsid w:val="00ED6072"/>
    <w:rsid w:val="00F73D36"/>
    <w:rsid w:val="00FB08DF"/>
    <w:rsid w:val="00FB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7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57539"/>
  </w:style>
  <w:style w:type="paragraph" w:styleId="a5">
    <w:name w:val="footer"/>
    <w:basedOn w:val="a"/>
    <w:link w:val="a6"/>
    <w:uiPriority w:val="99"/>
    <w:unhideWhenUsed/>
    <w:rsid w:val="00057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57539"/>
  </w:style>
  <w:style w:type="paragraph" w:styleId="a7">
    <w:name w:val="Balloon Text"/>
    <w:basedOn w:val="a"/>
    <w:link w:val="a8"/>
    <w:uiPriority w:val="99"/>
    <w:semiHidden/>
    <w:unhideWhenUsed/>
    <w:rsid w:val="00431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1F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7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57539"/>
  </w:style>
  <w:style w:type="paragraph" w:styleId="a5">
    <w:name w:val="footer"/>
    <w:basedOn w:val="a"/>
    <w:link w:val="a6"/>
    <w:uiPriority w:val="99"/>
    <w:unhideWhenUsed/>
    <w:rsid w:val="00057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57539"/>
  </w:style>
  <w:style w:type="paragraph" w:styleId="a7">
    <w:name w:val="Balloon Text"/>
    <w:basedOn w:val="a"/>
    <w:link w:val="a8"/>
    <w:uiPriority w:val="99"/>
    <w:semiHidden/>
    <w:unhideWhenUsed/>
    <w:rsid w:val="00431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1F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717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cp:lastPrinted>2022-12-07T17:39:00Z</cp:lastPrinted>
  <dcterms:created xsi:type="dcterms:W3CDTF">2022-10-18T15:52:00Z</dcterms:created>
  <dcterms:modified xsi:type="dcterms:W3CDTF">2023-01-28T17:03:00Z</dcterms:modified>
</cp:coreProperties>
</file>